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附件 1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课堂教学创新竞赛评分标准</w:t>
      </w:r>
    </w:p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一、课程教学创新成果报告（20 分）</w:t>
      </w:r>
    </w:p>
    <w:tbl>
      <w:tblPr>
        <w:tblStyle w:val="4"/>
        <w:tblpPr w:leftFromText="180" w:rightFromText="180" w:vertAnchor="text" w:horzAnchor="page" w:tblpXSpec="center" w:tblpY="607"/>
        <w:tblOverlap w:val="never"/>
        <w:tblW w:w="102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0"/>
        <w:gridCol w:w="511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评价项目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评价内容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有明确的问题导向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立足于课堂教学真实问题，能体现“以学生发展为中心”的理念，提出解决问题的思路与方案。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有明显的创新特色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对教学目标、内容、方法、活动、评价等教学各环节分析全面、透彻，能够凸显课程教学创新点。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关注技术应用于教学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能够把握新时代下学生学习特点，充分利用现代信息技术手段开展课程教学活动和学习评价。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体现课程思政特色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概述在课程思政建设方面的特色、亮点和创新点，形成可供借鉴推广的经验做法。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注重创新成果的辐射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</w:tbl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 </w:t>
      </w:r>
    </w:p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二、教学设计创新汇报（10 分）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 </w:t>
      </w:r>
    </w:p>
    <w:tbl>
      <w:tblPr>
        <w:tblStyle w:val="4"/>
        <w:tblW w:w="103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0"/>
        <w:gridCol w:w="525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评价项目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评价内容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理念与目标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课程设计体现“以学生发展为中心”的理念，教学目标符合学科特点和学生实际；体现对知识、能力与思维等方面的要求。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教学目标清楚、具体，易于理解，便于实施，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行为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动作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用正确，阐述规范。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内容分析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教学内容前后知识点关系、地位、作用描述准确，重点、难点分析清楚。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将学科研究新进展、实践发展新经验、社会需求新变化纳入教学内容。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学情分析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学生认知特点和起点水平表述恰当，学习习惯和能力分析合理。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课程思政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将思想政治教育与专业教育有机融合，引用典型教学案例举例说明，具有示范作用和推广价值。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教学方法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教学活动丰富多样，能体现各等级水平的知识、技能和情感价值目标。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能根据课程特点，用创新的教学策略、方法、技术解决课堂中存在的各种问题和困难。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合理选择与应用信息技术，创设教学环境，关注师生、生生互动，强调自主、合作、探究的学习。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考评与反馈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采用多元评价方法，合理评价学生知识、能力与思维发展。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过程性评价与终结性评价相结合，以促成学生进步为出发点设计多元的评价方式，且给与及时反馈。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提供清晰合理的评价规则和标准，积极创造学生自我评价和同伴互评的机会。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jc w:val="center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 xml:space="preserve">三、授课视频（70 分） </w:t>
      </w:r>
    </w:p>
    <w:tbl>
      <w:tblPr>
        <w:tblStyle w:val="4"/>
        <w:tblW w:w="103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0"/>
        <w:gridCol w:w="525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评价项目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评价内容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教学理念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教学理念符合学科专业与课程要求，体现立德树人思想和“学生中心、产出导向、持续改进”的教育教学理念。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教学内容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具备高阶性、创新性、挑战度的“金课”特征。教学内容有深度、广度，反映学科前沿，渗透专业思想，使用质量高的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教学资源。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课程思政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落实立德树人根本任务，将价值塑造、知识传授和能力培养融为一体，显性教育与隐性教育相统一，实现“三全”育人。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结合所授课程特点、思维方法和价值理念，深挖课程思政元素，有机融入课程教学。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教学过程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注重以学生为中心创新教学，体现教师主导、学生主体。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教学目标科学、明确，重视学生发展需要。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教学组织有序，教学过程安排合理，创新教学方法与策略，能调动学生积极性。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合理有效运用现代信息技术，支撑教学创新。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创新考核评价的内容和方式，注重生成性问题的解决和应用。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语言教态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普通话讲课，语言清晰、流畅、准确、生动，语速节奏恰当。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肢体语言运用合理、恰当，教态自然大方，精神饱满，亲和力强。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教学效果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课堂讲授富有吸引力。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教学风格突出、教学模式新颖、效果好，具有较大的借鉴和推广价值。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3582A2-3596-403C-8FFF-EFB18BC5C3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4F8E7A8-D6E6-4135-ABAD-796B49D1BF7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E94E9D1-AC1B-46B1-BF65-CF2E5DAA47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29AD7C72"/>
    <w:rsid w:val="00073689"/>
    <w:rsid w:val="005F744E"/>
    <w:rsid w:val="00FA362A"/>
    <w:rsid w:val="02F4507C"/>
    <w:rsid w:val="13B835BA"/>
    <w:rsid w:val="271E423C"/>
    <w:rsid w:val="28743BB7"/>
    <w:rsid w:val="29AD7C72"/>
    <w:rsid w:val="37F214F9"/>
    <w:rsid w:val="3B114E40"/>
    <w:rsid w:val="45D34FAC"/>
    <w:rsid w:val="5C6D7659"/>
    <w:rsid w:val="6D46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369</Words>
  <Characters>2108</Characters>
  <Lines>17</Lines>
  <Paragraphs>4</Paragraphs>
  <TotalTime>1</TotalTime>
  <ScaleCrop>false</ScaleCrop>
  <LinksUpToDate>false</LinksUpToDate>
  <CharactersWithSpaces>2473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2022-10-07T07:19:00Z</dcterms:created>
  <dc:creator>兜</dc:creator>
  <cp:lastModifiedBy>兜</cp:lastModifiedBy>
  <dcterms:modified xsi:type="dcterms:W3CDTF">2022-10-08T01:38:07Z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88CB1E73012543A5805BA190460C5612</vt:lpwstr>
  </property>
</Properties>
</file>